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0082" w14:textId="7CC4FE1B" w:rsidR="00DE1FBA" w:rsidRDefault="008546DF" w:rsidP="008546DF">
      <w:pPr>
        <w:jc w:val="center"/>
        <w:rPr>
          <w:rFonts w:ascii="Times New Roman" w:hAnsi="Times New Roman" w:cs="Times New Roman"/>
          <w:b/>
          <w:bCs/>
          <w:sz w:val="28"/>
          <w:szCs w:val="28"/>
        </w:rPr>
      </w:pPr>
      <w:r>
        <w:rPr>
          <w:rFonts w:ascii="Times New Roman" w:hAnsi="Times New Roman" w:cs="Times New Roman"/>
          <w:b/>
          <w:bCs/>
          <w:sz w:val="28"/>
          <w:szCs w:val="28"/>
        </w:rPr>
        <w:t>PRIVACY POLICY</w:t>
      </w:r>
    </w:p>
    <w:p w14:paraId="6FD37DEB" w14:textId="77777777" w:rsidR="00207A0D" w:rsidRDefault="00207A0D" w:rsidP="00207A0D">
      <w:pPr>
        <w:rPr>
          <w:rFonts w:ascii="Times New Roman" w:hAnsi="Times New Roman" w:cs="Times New Roman"/>
          <w:b/>
          <w:bCs/>
          <w:sz w:val="28"/>
          <w:szCs w:val="28"/>
        </w:rPr>
      </w:pPr>
    </w:p>
    <w:p w14:paraId="653C376B" w14:textId="430CF786" w:rsidR="008546DF" w:rsidRDefault="008546DF" w:rsidP="008546DF">
      <w:pPr>
        <w:rPr>
          <w:rFonts w:ascii="Times New Roman" w:hAnsi="Times New Roman" w:cs="Times New Roman"/>
          <w:b/>
          <w:bCs/>
          <w:sz w:val="24"/>
          <w:szCs w:val="24"/>
        </w:rPr>
      </w:pPr>
      <w:r>
        <w:rPr>
          <w:rFonts w:ascii="Times New Roman" w:hAnsi="Times New Roman" w:cs="Times New Roman"/>
          <w:b/>
          <w:bCs/>
          <w:sz w:val="24"/>
          <w:szCs w:val="24"/>
        </w:rPr>
        <w:t>Privacy Notice</w:t>
      </w:r>
    </w:p>
    <w:p w14:paraId="5C69A8AA" w14:textId="71FEF78F" w:rsidR="008546DF" w:rsidRPr="008546DF" w:rsidRDefault="008546DF" w:rsidP="008546DF">
      <w:pPr>
        <w:rPr>
          <w:rFonts w:ascii="Times New Roman" w:hAnsi="Times New Roman" w:cs="Times New Roman"/>
          <w:sz w:val="24"/>
          <w:szCs w:val="24"/>
        </w:rPr>
      </w:pPr>
      <w:r w:rsidRPr="008546DF">
        <w:rPr>
          <w:rFonts w:ascii="Times New Roman" w:hAnsi="Times New Roman" w:cs="Times New Roman"/>
          <w:sz w:val="24"/>
          <w:szCs w:val="24"/>
        </w:rPr>
        <w:t>This privacy notice discloses the privacy practices for (</w:t>
      </w:r>
      <w:hyperlink r:id="rId5" w:history="1">
        <w:r w:rsidRPr="008546DF">
          <w:rPr>
            <w:rStyle w:val="Hyperlink"/>
            <w:rFonts w:ascii="Times New Roman" w:hAnsi="Times New Roman" w:cs="Times New Roman"/>
            <w:sz w:val="24"/>
            <w:szCs w:val="24"/>
          </w:rPr>
          <w:t>www.cbsasolutions.com</w:t>
        </w:r>
      </w:hyperlink>
      <w:r w:rsidRPr="008546DF">
        <w:rPr>
          <w:rFonts w:ascii="Times New Roman" w:hAnsi="Times New Roman" w:cs="Times New Roman"/>
          <w:sz w:val="24"/>
          <w:szCs w:val="24"/>
        </w:rPr>
        <w:t>). This privacy notice applies solely to information collected by the web site. It will notify you of the following:</w:t>
      </w:r>
      <w:r w:rsidRPr="008546DF">
        <w:rPr>
          <w:rFonts w:ascii="Times New Roman" w:hAnsi="Times New Roman" w:cs="Times New Roman"/>
          <w:sz w:val="24"/>
          <w:szCs w:val="24"/>
        </w:rPr>
        <w:br/>
      </w:r>
      <w:r w:rsidRPr="008546DF">
        <w:rPr>
          <w:rFonts w:ascii="Times New Roman" w:hAnsi="Times New Roman" w:cs="Times New Roman"/>
          <w:sz w:val="24"/>
          <w:szCs w:val="24"/>
        </w:rPr>
        <w:br/>
        <w:t xml:space="preserve">1. What personally identifiable information is collected from you through the web site, how it is used and with whom it may be shared. </w:t>
      </w:r>
    </w:p>
    <w:p w14:paraId="14EA432A" w14:textId="3E84903F" w:rsidR="008546DF" w:rsidRPr="008546DF" w:rsidRDefault="00207A0D" w:rsidP="008546DF">
      <w:pPr>
        <w:rPr>
          <w:rFonts w:ascii="Times New Roman" w:hAnsi="Times New Roman" w:cs="Times New Roman"/>
          <w:sz w:val="24"/>
          <w:szCs w:val="24"/>
        </w:rPr>
      </w:pPr>
      <w:r>
        <w:rPr>
          <w:rFonts w:ascii="Times New Roman" w:hAnsi="Times New Roman" w:cs="Times New Roman"/>
          <w:sz w:val="24"/>
          <w:szCs w:val="24"/>
        </w:rPr>
        <w:t xml:space="preserve">2. </w:t>
      </w:r>
      <w:r w:rsidR="008546DF" w:rsidRPr="008546DF">
        <w:rPr>
          <w:rFonts w:ascii="Times New Roman" w:hAnsi="Times New Roman" w:cs="Times New Roman"/>
          <w:sz w:val="24"/>
          <w:szCs w:val="24"/>
        </w:rPr>
        <w:t>What choices are available to you regarding the use of your data.</w:t>
      </w:r>
    </w:p>
    <w:p w14:paraId="176C9399" w14:textId="67323B8A" w:rsidR="008546DF" w:rsidRPr="008546DF" w:rsidRDefault="00207A0D" w:rsidP="008546DF">
      <w:pPr>
        <w:rPr>
          <w:rFonts w:ascii="Times New Roman" w:hAnsi="Times New Roman" w:cs="Times New Roman"/>
          <w:sz w:val="24"/>
          <w:szCs w:val="24"/>
        </w:rPr>
      </w:pPr>
      <w:r>
        <w:rPr>
          <w:rFonts w:ascii="Times New Roman" w:hAnsi="Times New Roman" w:cs="Times New Roman"/>
          <w:sz w:val="24"/>
          <w:szCs w:val="24"/>
        </w:rPr>
        <w:t xml:space="preserve">3. </w:t>
      </w:r>
      <w:r w:rsidR="008546DF" w:rsidRPr="008546DF">
        <w:rPr>
          <w:rFonts w:ascii="Times New Roman" w:hAnsi="Times New Roman" w:cs="Times New Roman"/>
          <w:sz w:val="24"/>
          <w:szCs w:val="24"/>
        </w:rPr>
        <w:t>The security procedures in place to protect the misuse of your information.</w:t>
      </w:r>
    </w:p>
    <w:p w14:paraId="41161DED" w14:textId="40AC40E5" w:rsidR="008546DF" w:rsidRPr="008546DF" w:rsidRDefault="00207A0D" w:rsidP="008546DF">
      <w:pPr>
        <w:rPr>
          <w:rFonts w:ascii="Times New Roman" w:hAnsi="Times New Roman" w:cs="Times New Roman"/>
          <w:sz w:val="24"/>
          <w:szCs w:val="24"/>
        </w:rPr>
      </w:pPr>
      <w:r>
        <w:rPr>
          <w:rFonts w:ascii="Times New Roman" w:hAnsi="Times New Roman" w:cs="Times New Roman"/>
          <w:sz w:val="24"/>
          <w:szCs w:val="24"/>
        </w:rPr>
        <w:t xml:space="preserve">4. </w:t>
      </w:r>
      <w:r w:rsidR="008546DF" w:rsidRPr="008546DF">
        <w:rPr>
          <w:rFonts w:ascii="Times New Roman" w:hAnsi="Times New Roman" w:cs="Times New Roman"/>
          <w:sz w:val="24"/>
          <w:szCs w:val="24"/>
        </w:rPr>
        <w:t xml:space="preserve">How you can correct any inaccuracies in the information. </w:t>
      </w:r>
      <w:r w:rsidR="008546DF" w:rsidRPr="008546DF">
        <w:rPr>
          <w:rFonts w:ascii="Times New Roman" w:hAnsi="Times New Roman" w:cs="Times New Roman"/>
          <w:sz w:val="24"/>
          <w:szCs w:val="24"/>
        </w:rPr>
        <w:br/>
      </w:r>
    </w:p>
    <w:p w14:paraId="57AE1325" w14:textId="77777777" w:rsidR="00207A0D" w:rsidRDefault="00207A0D" w:rsidP="008546DF">
      <w:pPr>
        <w:rPr>
          <w:rFonts w:ascii="Times New Roman" w:hAnsi="Times New Roman" w:cs="Times New Roman"/>
          <w:b/>
          <w:bCs/>
          <w:sz w:val="24"/>
          <w:szCs w:val="24"/>
        </w:rPr>
      </w:pPr>
    </w:p>
    <w:p w14:paraId="087A88B8" w14:textId="1F92A419" w:rsidR="008546DF" w:rsidRDefault="008546DF" w:rsidP="008546DF">
      <w:pPr>
        <w:rPr>
          <w:rFonts w:ascii="Times New Roman" w:hAnsi="Times New Roman" w:cs="Times New Roman"/>
          <w:b/>
          <w:bCs/>
          <w:sz w:val="24"/>
          <w:szCs w:val="24"/>
        </w:rPr>
      </w:pPr>
      <w:r>
        <w:rPr>
          <w:rFonts w:ascii="Times New Roman" w:hAnsi="Times New Roman" w:cs="Times New Roman"/>
          <w:b/>
          <w:bCs/>
          <w:sz w:val="24"/>
          <w:szCs w:val="24"/>
        </w:rPr>
        <w:t>Information Collection, Use, and Sharing</w:t>
      </w:r>
    </w:p>
    <w:p w14:paraId="30D6F07E" w14:textId="2B426EC7" w:rsidR="008546DF" w:rsidRDefault="008546DF" w:rsidP="008546DF">
      <w:pPr>
        <w:rPr>
          <w:rFonts w:ascii="Times New Roman" w:hAnsi="Times New Roman" w:cs="Times New Roman"/>
          <w:sz w:val="24"/>
          <w:szCs w:val="24"/>
        </w:rPr>
      </w:pPr>
      <w:r>
        <w:rPr>
          <w:rFonts w:ascii="Times New Roman" w:hAnsi="Times New Roman" w:cs="Times New Roman"/>
          <w:sz w:val="24"/>
          <w:szCs w:val="24"/>
        </w:rPr>
        <w:t xml:space="preserve">We are the sole owners of the information collected on this site. We will not sell or rent this information to anyone. We will use your information to respond to you, regarding the reason you contacted us. We will not share your information with any third party outside of our organization, other than as necessary to fulfill your request. Unless you ask us not to, we may contact you via email in the future to tell you about specials, new products or services, or </w:t>
      </w:r>
      <w:r w:rsidR="00207A0D">
        <w:rPr>
          <w:rFonts w:ascii="Times New Roman" w:hAnsi="Times New Roman" w:cs="Times New Roman"/>
          <w:sz w:val="24"/>
          <w:szCs w:val="24"/>
        </w:rPr>
        <w:t xml:space="preserve">changes to the private policy. </w:t>
      </w:r>
      <w:r w:rsidR="00207A0D">
        <w:rPr>
          <w:rFonts w:ascii="Times New Roman" w:hAnsi="Times New Roman" w:cs="Times New Roman"/>
          <w:sz w:val="24"/>
          <w:szCs w:val="24"/>
        </w:rPr>
        <w:br/>
      </w:r>
    </w:p>
    <w:p w14:paraId="3635C3C9" w14:textId="77777777" w:rsidR="00207A0D" w:rsidRDefault="00207A0D" w:rsidP="008546DF">
      <w:pPr>
        <w:rPr>
          <w:rFonts w:ascii="Times New Roman" w:hAnsi="Times New Roman" w:cs="Times New Roman"/>
          <w:b/>
          <w:bCs/>
          <w:sz w:val="24"/>
          <w:szCs w:val="24"/>
        </w:rPr>
      </w:pPr>
    </w:p>
    <w:p w14:paraId="71C80DF4" w14:textId="649FA05E" w:rsidR="00207A0D" w:rsidRDefault="00207A0D" w:rsidP="008546DF">
      <w:pPr>
        <w:rPr>
          <w:rFonts w:ascii="Times New Roman" w:hAnsi="Times New Roman" w:cs="Times New Roman"/>
          <w:b/>
          <w:bCs/>
          <w:sz w:val="24"/>
          <w:szCs w:val="24"/>
        </w:rPr>
      </w:pPr>
      <w:r>
        <w:rPr>
          <w:rFonts w:ascii="Times New Roman" w:hAnsi="Times New Roman" w:cs="Times New Roman"/>
          <w:b/>
          <w:bCs/>
          <w:sz w:val="24"/>
          <w:szCs w:val="24"/>
        </w:rPr>
        <w:t>Your Access to and Control Over Information</w:t>
      </w:r>
    </w:p>
    <w:p w14:paraId="0246CB91" w14:textId="756B471C" w:rsidR="00207A0D" w:rsidRDefault="00207A0D" w:rsidP="008546DF">
      <w:pPr>
        <w:rPr>
          <w:rFonts w:ascii="Times New Roman" w:hAnsi="Times New Roman" w:cs="Times New Roman"/>
          <w:sz w:val="24"/>
          <w:szCs w:val="24"/>
        </w:rPr>
      </w:pPr>
      <w:r>
        <w:rPr>
          <w:rFonts w:ascii="Times New Roman" w:hAnsi="Times New Roman" w:cs="Times New Roman"/>
          <w:sz w:val="24"/>
          <w:szCs w:val="24"/>
        </w:rPr>
        <w:t xml:space="preserve">You can do the following at any time by contacting us via email address or phone number given on our website: </w:t>
      </w:r>
    </w:p>
    <w:p w14:paraId="579AE085" w14:textId="073BA1E0" w:rsidR="00207A0D" w:rsidRDefault="00207A0D" w:rsidP="00207A0D">
      <w:pPr>
        <w:rPr>
          <w:rFonts w:ascii="Times New Roman" w:hAnsi="Times New Roman" w:cs="Times New Roman"/>
          <w:sz w:val="24"/>
          <w:szCs w:val="24"/>
        </w:rPr>
      </w:pPr>
      <w:r w:rsidRPr="00207A0D">
        <w:rPr>
          <w:rFonts w:ascii="Times New Roman" w:hAnsi="Times New Roman" w:cs="Times New Roman"/>
          <w:sz w:val="24"/>
          <w:szCs w:val="24"/>
        </w:rPr>
        <w:t>-</w:t>
      </w:r>
      <w:r>
        <w:rPr>
          <w:rFonts w:ascii="Times New Roman" w:hAnsi="Times New Roman" w:cs="Times New Roman"/>
          <w:sz w:val="24"/>
          <w:szCs w:val="24"/>
        </w:rPr>
        <w:t xml:space="preserve"> See what data we </w:t>
      </w:r>
      <w:r w:rsidR="000E4AB2">
        <w:rPr>
          <w:rFonts w:ascii="Times New Roman" w:hAnsi="Times New Roman" w:cs="Times New Roman"/>
          <w:sz w:val="24"/>
          <w:szCs w:val="24"/>
        </w:rPr>
        <w:t xml:space="preserve">have </w:t>
      </w:r>
      <w:r>
        <w:rPr>
          <w:rFonts w:ascii="Times New Roman" w:hAnsi="Times New Roman" w:cs="Times New Roman"/>
          <w:sz w:val="24"/>
          <w:szCs w:val="24"/>
        </w:rPr>
        <w:t>about you, if any.</w:t>
      </w:r>
      <w:r>
        <w:rPr>
          <w:rFonts w:ascii="Times New Roman" w:hAnsi="Times New Roman" w:cs="Times New Roman"/>
          <w:sz w:val="24"/>
          <w:szCs w:val="24"/>
        </w:rPr>
        <w:br/>
        <w:t>- Change/correct any data we have about you.</w:t>
      </w:r>
      <w:r>
        <w:rPr>
          <w:rFonts w:ascii="Times New Roman" w:hAnsi="Times New Roman" w:cs="Times New Roman"/>
          <w:sz w:val="24"/>
          <w:szCs w:val="24"/>
        </w:rPr>
        <w:br/>
        <w:t xml:space="preserve">- Express any concern you have about our use of your data. </w:t>
      </w:r>
      <w:r>
        <w:rPr>
          <w:rFonts w:ascii="Times New Roman" w:hAnsi="Times New Roman" w:cs="Times New Roman"/>
          <w:sz w:val="24"/>
          <w:szCs w:val="24"/>
        </w:rPr>
        <w:br/>
      </w:r>
    </w:p>
    <w:p w14:paraId="7053B013" w14:textId="77777777" w:rsidR="00207A0D" w:rsidRDefault="00207A0D" w:rsidP="00207A0D">
      <w:pPr>
        <w:rPr>
          <w:rFonts w:ascii="Times New Roman" w:hAnsi="Times New Roman" w:cs="Times New Roman"/>
          <w:b/>
          <w:bCs/>
          <w:sz w:val="24"/>
          <w:szCs w:val="24"/>
        </w:rPr>
      </w:pPr>
    </w:p>
    <w:p w14:paraId="0D74A3C2" w14:textId="77777777" w:rsidR="00F4007C" w:rsidRDefault="00F4007C" w:rsidP="00207A0D">
      <w:pPr>
        <w:rPr>
          <w:rFonts w:ascii="Times New Roman" w:hAnsi="Times New Roman" w:cs="Times New Roman"/>
          <w:b/>
          <w:bCs/>
          <w:sz w:val="24"/>
          <w:szCs w:val="24"/>
        </w:rPr>
      </w:pPr>
    </w:p>
    <w:p w14:paraId="34F381B7" w14:textId="2E765A58" w:rsidR="00207A0D" w:rsidRDefault="00207A0D" w:rsidP="00207A0D">
      <w:pPr>
        <w:rPr>
          <w:rFonts w:ascii="Times New Roman" w:hAnsi="Times New Roman" w:cs="Times New Roman"/>
          <w:b/>
          <w:bCs/>
          <w:sz w:val="24"/>
          <w:szCs w:val="24"/>
        </w:rPr>
      </w:pPr>
      <w:r>
        <w:rPr>
          <w:rFonts w:ascii="Times New Roman" w:hAnsi="Times New Roman" w:cs="Times New Roman"/>
          <w:b/>
          <w:bCs/>
          <w:sz w:val="24"/>
          <w:szCs w:val="24"/>
        </w:rPr>
        <w:lastRenderedPageBreak/>
        <w:t>Security</w:t>
      </w:r>
    </w:p>
    <w:p w14:paraId="2E041FDB" w14:textId="19C3A8A8" w:rsidR="002F30E8" w:rsidRDefault="002F30E8" w:rsidP="00207A0D">
      <w:pPr>
        <w:rPr>
          <w:rFonts w:ascii="Times New Roman" w:hAnsi="Times New Roman" w:cs="Times New Roman"/>
          <w:sz w:val="24"/>
          <w:szCs w:val="24"/>
        </w:rPr>
      </w:pPr>
      <w:r>
        <w:rPr>
          <w:rFonts w:ascii="Times New Roman" w:hAnsi="Times New Roman" w:cs="Times New Roman"/>
          <w:sz w:val="24"/>
          <w:szCs w:val="24"/>
        </w:rPr>
        <w:t xml:space="preserve">We take precautions to protect your information. When you submit sensitive information via the website, your information is protected both online and offline. Whenever we collect sensitive information (such as credit card date), that information is encrypted and transmitted to us in a secure way. You can verify this by looking for a closed lock icon at the bottom of your web browser, or looking for “https” at the beginning of the address of the web page. 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 </w:t>
      </w:r>
    </w:p>
    <w:p w14:paraId="1C2B7C04" w14:textId="6CF1E502" w:rsidR="002F30E8" w:rsidRDefault="002F30E8" w:rsidP="00207A0D">
      <w:pPr>
        <w:rPr>
          <w:rFonts w:ascii="Times New Roman" w:hAnsi="Times New Roman" w:cs="Times New Roman"/>
          <w:sz w:val="24"/>
          <w:szCs w:val="24"/>
        </w:rPr>
      </w:pPr>
      <w:r>
        <w:rPr>
          <w:rFonts w:ascii="Times New Roman" w:hAnsi="Times New Roman" w:cs="Times New Roman"/>
          <w:sz w:val="24"/>
          <w:szCs w:val="24"/>
        </w:rPr>
        <w:t xml:space="preserve">If you feel that we are not abiding by this private policy, you should contact us immediately via telephone at (405) 372-1693 or (800) 333-1693. </w:t>
      </w:r>
    </w:p>
    <w:p w14:paraId="5F9C0FA0" w14:textId="69B45E01" w:rsidR="002F30E8" w:rsidRDefault="002F30E8" w:rsidP="00207A0D">
      <w:pPr>
        <w:rPr>
          <w:rFonts w:ascii="Times New Roman" w:hAnsi="Times New Roman" w:cs="Times New Roman"/>
          <w:i/>
          <w:iCs/>
          <w:sz w:val="24"/>
          <w:szCs w:val="24"/>
        </w:rPr>
      </w:pPr>
      <w:r>
        <w:rPr>
          <w:rFonts w:ascii="Times New Roman" w:hAnsi="Times New Roman" w:cs="Times New Roman"/>
          <w:i/>
          <w:iCs/>
          <w:sz w:val="24"/>
          <w:szCs w:val="24"/>
        </w:rPr>
        <w:t xml:space="preserve">This communication is from a debt collector. This is an attempt to collect a debt and any information obtained will be used for that purpose. </w:t>
      </w:r>
      <w:r>
        <w:rPr>
          <w:rFonts w:ascii="Times New Roman" w:hAnsi="Times New Roman" w:cs="Times New Roman"/>
          <w:i/>
          <w:iCs/>
          <w:sz w:val="24"/>
          <w:szCs w:val="24"/>
        </w:rPr>
        <w:br/>
      </w:r>
    </w:p>
    <w:p w14:paraId="7967B62D" w14:textId="6743D59B" w:rsidR="002F30E8" w:rsidRPr="00F4007C" w:rsidRDefault="002F30E8" w:rsidP="00F4007C">
      <w:pPr>
        <w:jc w:val="center"/>
        <w:rPr>
          <w:rFonts w:ascii="Times New Roman" w:hAnsi="Times New Roman" w:cs="Times New Roman"/>
          <w:b/>
          <w:bCs/>
          <w:sz w:val="28"/>
          <w:szCs w:val="28"/>
        </w:rPr>
      </w:pPr>
      <w:r w:rsidRPr="00F4007C">
        <w:rPr>
          <w:rFonts w:ascii="Times New Roman" w:hAnsi="Times New Roman" w:cs="Times New Roman"/>
          <w:b/>
          <w:bCs/>
          <w:sz w:val="28"/>
          <w:szCs w:val="28"/>
        </w:rPr>
        <w:t xml:space="preserve">Get in Touch </w:t>
      </w:r>
      <w:r w:rsidR="000E4AB2" w:rsidRPr="00F4007C">
        <w:rPr>
          <w:rFonts w:ascii="Times New Roman" w:hAnsi="Times New Roman" w:cs="Times New Roman"/>
          <w:b/>
          <w:bCs/>
          <w:sz w:val="28"/>
          <w:szCs w:val="28"/>
        </w:rPr>
        <w:t>with</w:t>
      </w:r>
      <w:r w:rsidRPr="00F4007C">
        <w:rPr>
          <w:rFonts w:ascii="Times New Roman" w:hAnsi="Times New Roman" w:cs="Times New Roman"/>
          <w:b/>
          <w:bCs/>
          <w:sz w:val="28"/>
          <w:szCs w:val="28"/>
        </w:rPr>
        <w:t xml:space="preserve"> Us</w:t>
      </w:r>
    </w:p>
    <w:p w14:paraId="67DB0A53" w14:textId="5E04EF4E" w:rsidR="002F30E8" w:rsidRPr="00F4007C" w:rsidRDefault="000E4AB2" w:rsidP="002F30E8">
      <w:pPr>
        <w:jc w:val="center"/>
        <w:rPr>
          <w:rFonts w:ascii="Times New Roman" w:hAnsi="Times New Roman" w:cs="Times New Roman"/>
          <w:b/>
          <w:bCs/>
          <w:sz w:val="28"/>
          <w:szCs w:val="28"/>
        </w:rPr>
      </w:pPr>
      <w:r w:rsidRPr="00F4007C">
        <w:rPr>
          <w:rFonts w:ascii="Times New Roman" w:hAnsi="Times New Roman" w:cs="Times New Roman"/>
          <w:b/>
          <w:bCs/>
          <w:sz w:val="28"/>
          <w:szCs w:val="28"/>
        </w:rPr>
        <w:t>Call Us</w:t>
      </w:r>
    </w:p>
    <w:p w14:paraId="73208EE4" w14:textId="15BDBEA2" w:rsidR="000E4AB2" w:rsidRPr="00F4007C" w:rsidRDefault="002F30E8" w:rsidP="000E4AB2">
      <w:pPr>
        <w:jc w:val="center"/>
        <w:rPr>
          <w:rFonts w:ascii="Times New Roman" w:hAnsi="Times New Roman" w:cs="Times New Roman"/>
          <w:b/>
          <w:bCs/>
          <w:sz w:val="28"/>
          <w:szCs w:val="28"/>
        </w:rPr>
      </w:pPr>
      <w:r w:rsidRPr="00F4007C">
        <w:rPr>
          <w:rFonts w:ascii="Times New Roman" w:hAnsi="Times New Roman" w:cs="Times New Roman"/>
          <w:b/>
          <w:bCs/>
          <w:sz w:val="28"/>
          <w:szCs w:val="28"/>
        </w:rPr>
        <w:t>Phone Number</w:t>
      </w:r>
      <w:r w:rsidR="000E4AB2" w:rsidRPr="00F4007C">
        <w:rPr>
          <w:rFonts w:ascii="Times New Roman" w:hAnsi="Times New Roman" w:cs="Times New Roman"/>
          <w:b/>
          <w:bCs/>
          <w:sz w:val="28"/>
          <w:szCs w:val="28"/>
        </w:rPr>
        <w:t>s:</w:t>
      </w:r>
    </w:p>
    <w:p w14:paraId="6CE2E4E8" w14:textId="416FE19C" w:rsidR="002F30E8" w:rsidRPr="00F4007C" w:rsidRDefault="002F30E8" w:rsidP="000E4AB2">
      <w:pPr>
        <w:jc w:val="center"/>
        <w:rPr>
          <w:rFonts w:ascii="Times New Roman" w:hAnsi="Times New Roman" w:cs="Times New Roman"/>
          <w:b/>
          <w:bCs/>
          <w:sz w:val="28"/>
          <w:szCs w:val="28"/>
        </w:rPr>
      </w:pPr>
      <w:r w:rsidRPr="00F4007C">
        <w:rPr>
          <w:rFonts w:ascii="Times New Roman" w:hAnsi="Times New Roman" w:cs="Times New Roman"/>
          <w:b/>
          <w:bCs/>
          <w:sz w:val="28"/>
          <w:szCs w:val="28"/>
        </w:rPr>
        <w:t>(405) 372-1693</w:t>
      </w:r>
    </w:p>
    <w:p w14:paraId="408C4F4B" w14:textId="6F77BC02" w:rsidR="002F30E8" w:rsidRPr="00F4007C" w:rsidRDefault="002F30E8" w:rsidP="002F30E8">
      <w:pPr>
        <w:jc w:val="center"/>
        <w:rPr>
          <w:rFonts w:ascii="Times New Roman" w:hAnsi="Times New Roman" w:cs="Times New Roman"/>
          <w:b/>
          <w:bCs/>
          <w:sz w:val="28"/>
          <w:szCs w:val="28"/>
        </w:rPr>
      </w:pPr>
      <w:r w:rsidRPr="00F4007C">
        <w:rPr>
          <w:rFonts w:ascii="Times New Roman" w:hAnsi="Times New Roman" w:cs="Times New Roman"/>
          <w:b/>
          <w:bCs/>
          <w:sz w:val="28"/>
          <w:szCs w:val="28"/>
        </w:rPr>
        <w:t>(800) 333-1693</w:t>
      </w:r>
    </w:p>
    <w:p w14:paraId="1C37152C" w14:textId="77777777" w:rsidR="002F30E8" w:rsidRDefault="002F30E8" w:rsidP="002F30E8">
      <w:pPr>
        <w:jc w:val="center"/>
        <w:rPr>
          <w:rFonts w:ascii="Times New Roman" w:hAnsi="Times New Roman" w:cs="Times New Roman"/>
          <w:b/>
          <w:bCs/>
          <w:sz w:val="24"/>
          <w:szCs w:val="24"/>
        </w:rPr>
      </w:pPr>
    </w:p>
    <w:p w14:paraId="51395F86" w14:textId="6013C8EC" w:rsidR="002F30E8" w:rsidRDefault="000E4AB2" w:rsidP="000E4AB2">
      <w:pPr>
        <w:jc w:val="center"/>
        <w:rPr>
          <w:rFonts w:ascii="Times New Roman" w:hAnsi="Times New Roman" w:cs="Times New Roman"/>
          <w:b/>
          <w:bCs/>
          <w:sz w:val="24"/>
          <w:szCs w:val="24"/>
        </w:rPr>
      </w:pPr>
      <w:r>
        <w:rPr>
          <w:rFonts w:ascii="Times New Roman" w:hAnsi="Times New Roman" w:cs="Times New Roman"/>
          <w:b/>
          <w:bCs/>
          <w:sz w:val="24"/>
          <w:szCs w:val="24"/>
        </w:rPr>
        <w:t>Credit Bureau Services Association (CBSA) 123 W. 7</w:t>
      </w:r>
      <w:r w:rsidRPr="000E4AB2">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Avenue, Ste. 300, Stillwater, OK 74074</w:t>
      </w:r>
    </w:p>
    <w:p w14:paraId="75DAF9A2" w14:textId="2F7B0176" w:rsidR="002F30E8" w:rsidRPr="002F30E8" w:rsidRDefault="002F30E8" w:rsidP="002F30E8">
      <w:pPr>
        <w:rPr>
          <w:rFonts w:ascii="Times New Roman" w:hAnsi="Times New Roman" w:cs="Times New Roman"/>
          <w:b/>
          <w:bCs/>
          <w:sz w:val="24"/>
          <w:szCs w:val="24"/>
        </w:rPr>
      </w:pPr>
    </w:p>
    <w:p w14:paraId="754C19B4" w14:textId="77777777" w:rsidR="00F4007C" w:rsidRDefault="00F4007C" w:rsidP="00C31500">
      <w:pPr>
        <w:jc w:val="center"/>
        <w:rPr>
          <w:rFonts w:ascii="Times New Roman" w:hAnsi="Times New Roman" w:cs="Times New Roman"/>
          <w:b/>
          <w:bCs/>
          <w:sz w:val="28"/>
          <w:szCs w:val="28"/>
        </w:rPr>
      </w:pPr>
    </w:p>
    <w:p w14:paraId="5DC118FB" w14:textId="77777777" w:rsidR="00F4007C" w:rsidRDefault="00F4007C" w:rsidP="00F4007C">
      <w:pPr>
        <w:jc w:val="center"/>
        <w:rPr>
          <w:rFonts w:ascii="Times New Roman" w:hAnsi="Times New Roman" w:cs="Times New Roman"/>
          <w:b/>
          <w:bCs/>
          <w:sz w:val="28"/>
          <w:szCs w:val="28"/>
        </w:rPr>
      </w:pPr>
    </w:p>
    <w:p w14:paraId="79D4D28B" w14:textId="77777777" w:rsidR="00F4007C" w:rsidRDefault="00F4007C" w:rsidP="00F4007C">
      <w:pPr>
        <w:jc w:val="center"/>
        <w:rPr>
          <w:rFonts w:ascii="Times New Roman" w:hAnsi="Times New Roman" w:cs="Times New Roman"/>
          <w:b/>
          <w:bCs/>
          <w:sz w:val="28"/>
          <w:szCs w:val="28"/>
        </w:rPr>
      </w:pPr>
    </w:p>
    <w:p w14:paraId="6D9CF258" w14:textId="77777777" w:rsidR="00F4007C" w:rsidRDefault="00F4007C" w:rsidP="00F4007C">
      <w:pPr>
        <w:jc w:val="center"/>
        <w:rPr>
          <w:rFonts w:ascii="Times New Roman" w:hAnsi="Times New Roman" w:cs="Times New Roman"/>
          <w:b/>
          <w:bCs/>
          <w:sz w:val="28"/>
          <w:szCs w:val="28"/>
        </w:rPr>
      </w:pPr>
    </w:p>
    <w:p w14:paraId="779B9501" w14:textId="749E07C4" w:rsidR="00C31500" w:rsidRDefault="00C31500" w:rsidP="00F4007C">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Consumer Rights</w:t>
      </w:r>
    </w:p>
    <w:p w14:paraId="4FFC025C" w14:textId="77777777" w:rsidR="00C31500" w:rsidRDefault="00C31500" w:rsidP="00C31500">
      <w:pPr>
        <w:jc w:val="center"/>
        <w:rPr>
          <w:rFonts w:ascii="Times New Roman" w:hAnsi="Times New Roman" w:cs="Times New Roman"/>
          <w:b/>
          <w:bCs/>
          <w:sz w:val="28"/>
          <w:szCs w:val="28"/>
        </w:rPr>
      </w:pPr>
    </w:p>
    <w:p w14:paraId="0F6E0523" w14:textId="77777777" w:rsidR="00C31500" w:rsidRDefault="00C31500" w:rsidP="00C31500">
      <w:pPr>
        <w:rPr>
          <w:rFonts w:ascii="Times New Roman" w:hAnsi="Times New Roman" w:cs="Times New Roman"/>
          <w:sz w:val="24"/>
          <w:szCs w:val="24"/>
        </w:rPr>
      </w:pPr>
      <w:r>
        <w:rPr>
          <w:rFonts w:ascii="Times New Roman" w:hAnsi="Times New Roman" w:cs="Times New Roman"/>
          <w:sz w:val="24"/>
          <w:szCs w:val="24"/>
        </w:rPr>
        <w:t xml:space="preserve">We are required under state and federal law to notify consumers of the following rights. This list does not contain a complete list of the rights consumers have under state and federal law. </w:t>
      </w:r>
    </w:p>
    <w:p w14:paraId="2797C092" w14:textId="77777777" w:rsidR="001D7F37" w:rsidRDefault="00C31500" w:rsidP="00C31500">
      <w:pPr>
        <w:rPr>
          <w:rFonts w:ascii="Times New Roman" w:hAnsi="Times New Roman" w:cs="Times New Roman"/>
          <w:sz w:val="24"/>
          <w:szCs w:val="24"/>
        </w:rPr>
      </w:pPr>
      <w:r>
        <w:rPr>
          <w:rFonts w:ascii="Times New Roman" w:hAnsi="Times New Roman" w:cs="Times New Roman"/>
          <w:b/>
          <w:bCs/>
          <w:sz w:val="24"/>
          <w:szCs w:val="24"/>
        </w:rPr>
        <w:t xml:space="preserve">For residents in CO: </w:t>
      </w:r>
      <w:r>
        <w:rPr>
          <w:rFonts w:ascii="Times New Roman" w:hAnsi="Times New Roman" w:cs="Times New Roman"/>
          <w:sz w:val="24"/>
          <w:szCs w:val="24"/>
        </w:rPr>
        <w:t xml:space="preserve">This is an attempt to collect a debt. Any information obtained will be used for that purpose. This is a communication from a debt collector. </w:t>
      </w:r>
      <w:r>
        <w:rPr>
          <w:rFonts w:ascii="Times New Roman" w:hAnsi="Times New Roman" w:cs="Times New Roman"/>
          <w:sz w:val="24"/>
          <w:szCs w:val="24"/>
        </w:rPr>
        <w:br/>
        <w:t>Colorado law prohibits credit bureaus from reporting medical debt or factoring medical debt into a credit score unless the consumer report is to be used in connection with a credit transaction that involves, or that may reasonably be expected to involve, a principal amount that exceeds the national Confirming loan limit value for a one-unit property as determined by the federal housing finance authority.</w:t>
      </w:r>
      <w:r>
        <w:rPr>
          <w:rFonts w:ascii="Times New Roman" w:hAnsi="Times New Roman" w:cs="Times New Roman"/>
          <w:sz w:val="24"/>
          <w:szCs w:val="24"/>
        </w:rPr>
        <w:br/>
        <w:t>For information</w:t>
      </w:r>
      <w:r w:rsidR="001D7F37">
        <w:rPr>
          <w:rFonts w:ascii="Times New Roman" w:hAnsi="Times New Roman" w:cs="Times New Roman"/>
          <w:sz w:val="24"/>
          <w:szCs w:val="24"/>
        </w:rPr>
        <w:t xml:space="preserve"> about the Colorado fair debt collection practices act, see </w:t>
      </w:r>
      <w:hyperlink r:id="rId6" w:history="1">
        <w:r w:rsidR="001D7F37" w:rsidRPr="00C34608">
          <w:rPr>
            <w:rStyle w:val="Hyperlink"/>
            <w:rFonts w:ascii="Times New Roman" w:hAnsi="Times New Roman" w:cs="Times New Roman"/>
            <w:sz w:val="24"/>
            <w:szCs w:val="24"/>
          </w:rPr>
          <w:t>www.coag.gov/car</w:t>
        </w:r>
      </w:hyperlink>
      <w:r w:rsidR="001D7F37">
        <w:rPr>
          <w:rFonts w:ascii="Times New Roman" w:hAnsi="Times New Roman" w:cs="Times New Roman"/>
          <w:sz w:val="24"/>
          <w:szCs w:val="24"/>
        </w:rPr>
        <w:t xml:space="preserve"> (</w:t>
      </w:r>
      <w:hyperlink r:id="rId7" w:history="1">
        <w:r w:rsidR="001D7F37" w:rsidRPr="00C34608">
          <w:rPr>
            <w:rStyle w:val="Hyperlink"/>
            <w:rFonts w:ascii="Times New Roman" w:hAnsi="Times New Roman" w:cs="Times New Roman"/>
            <w:sz w:val="24"/>
            <w:szCs w:val="24"/>
          </w:rPr>
          <w:t>http://www.coag.gov/car</w:t>
        </w:r>
      </w:hyperlink>
      <w:r w:rsidR="001D7F37">
        <w:rPr>
          <w:rFonts w:ascii="Times New Roman" w:hAnsi="Times New Roman" w:cs="Times New Roman"/>
          <w:sz w:val="24"/>
          <w:szCs w:val="24"/>
        </w:rPr>
        <w:t xml:space="preserve">). A consumer has the right to request in writing that a debt collector or collection agency cease further communication with the consumer. A written request to cease communication will not prohibit the debt collector or collection from taking any other action authorized by law to collect the debt. </w:t>
      </w:r>
    </w:p>
    <w:p w14:paraId="266245EC" w14:textId="77777777" w:rsidR="001D7F37" w:rsidRDefault="001D7F37" w:rsidP="00C31500">
      <w:pPr>
        <w:rPr>
          <w:rFonts w:ascii="Times New Roman" w:hAnsi="Times New Roman" w:cs="Times New Roman"/>
          <w:b/>
          <w:bCs/>
          <w:sz w:val="24"/>
          <w:szCs w:val="24"/>
        </w:rPr>
      </w:pPr>
      <w:r>
        <w:rPr>
          <w:rFonts w:ascii="Times New Roman" w:hAnsi="Times New Roman" w:cs="Times New Roman"/>
          <w:b/>
          <w:bCs/>
          <w:sz w:val="24"/>
          <w:szCs w:val="24"/>
        </w:rPr>
        <w:t>Colorado office address and telephone number:</w:t>
      </w:r>
      <w:r>
        <w:rPr>
          <w:rFonts w:ascii="Times New Roman" w:hAnsi="Times New Roman" w:cs="Times New Roman"/>
          <w:b/>
          <w:bCs/>
          <w:sz w:val="24"/>
          <w:szCs w:val="24"/>
        </w:rPr>
        <w:br/>
        <w:t>7220 S. Alton Way, Ste. B180, Centennial, CO 80112</w:t>
      </w:r>
      <w:r>
        <w:rPr>
          <w:rFonts w:ascii="Times New Roman" w:hAnsi="Times New Roman" w:cs="Times New Roman"/>
          <w:b/>
          <w:bCs/>
          <w:sz w:val="24"/>
          <w:szCs w:val="24"/>
        </w:rPr>
        <w:br/>
        <w:t>Local Phone: (303) 768-0200</w:t>
      </w:r>
      <w:r>
        <w:rPr>
          <w:rFonts w:ascii="Times New Roman" w:hAnsi="Times New Roman" w:cs="Times New Roman"/>
          <w:b/>
          <w:bCs/>
          <w:sz w:val="24"/>
          <w:szCs w:val="24"/>
        </w:rPr>
        <w:br/>
        <w:t>Toll Free: (800) 903-9203</w:t>
      </w:r>
    </w:p>
    <w:p w14:paraId="742DA987" w14:textId="77777777" w:rsidR="001D7F37" w:rsidRDefault="001D7F37" w:rsidP="00C31500">
      <w:pPr>
        <w:rPr>
          <w:rFonts w:ascii="Times New Roman" w:hAnsi="Times New Roman" w:cs="Times New Roman"/>
          <w:sz w:val="24"/>
          <w:szCs w:val="24"/>
        </w:rPr>
      </w:pPr>
      <w:r>
        <w:rPr>
          <w:rFonts w:ascii="Times New Roman" w:hAnsi="Times New Roman" w:cs="Times New Roman"/>
          <w:b/>
          <w:bCs/>
          <w:sz w:val="24"/>
          <w:szCs w:val="24"/>
        </w:rPr>
        <w:t xml:space="preserve">For residents in NM: </w:t>
      </w:r>
      <w:r>
        <w:rPr>
          <w:rFonts w:ascii="Times New Roman" w:hAnsi="Times New Roman" w:cs="Times New Roman"/>
          <w:sz w:val="24"/>
          <w:szCs w:val="24"/>
        </w:rPr>
        <w:t>Notice of Consumer Rights Pursuant to the New Mexico Surprise Billing Protection Act</w:t>
      </w:r>
    </w:p>
    <w:p w14:paraId="42FB7BAA" w14:textId="77777777" w:rsidR="00B76DEB" w:rsidRDefault="001D7F37" w:rsidP="00C31500">
      <w:pPr>
        <w:rPr>
          <w:rFonts w:ascii="Times New Roman" w:hAnsi="Times New Roman" w:cs="Times New Roman"/>
          <w:sz w:val="24"/>
          <w:szCs w:val="24"/>
        </w:rPr>
      </w:pPr>
      <w:r>
        <w:rPr>
          <w:rFonts w:ascii="Times New Roman" w:hAnsi="Times New Roman" w:cs="Times New Roman"/>
          <w:sz w:val="24"/>
          <w:szCs w:val="24"/>
        </w:rPr>
        <w:t>If you are a covered person and you received a surprise bill from a nonparticipating (out-of-network) provider for health care services rendered in an amount that exceeds your cost-sharing obligation that would apply for the same health care services if the services had been provided by a participating (in-network) provider, you may have rights under the New Mexico Surprise Billing Protection Act (the “Act”). The Act generally prohibits health care providers from knowingly submitting a surprise bill for out-of-network services to an insured person that demands payment for any amount in excess of the cost-sharing amounts</w:t>
      </w:r>
      <w:r w:rsidR="00B76DEB">
        <w:rPr>
          <w:rFonts w:ascii="Times New Roman" w:hAnsi="Times New Roman" w:cs="Times New Roman"/>
          <w:sz w:val="24"/>
          <w:szCs w:val="24"/>
        </w:rPr>
        <w:t xml:space="preserve"> that would have been imposed by the insured person’s health benefits plan if the health care service from which the surprise bill arises had been rendered by an in-network provider. The Act also provides that it is an unfair practice for a health care provider to knowingly submit a surprise bill to a collection agency. </w:t>
      </w:r>
    </w:p>
    <w:p w14:paraId="6AB13F95" w14:textId="77777777" w:rsidR="00B76DEB" w:rsidRDefault="00B76DEB" w:rsidP="00C31500">
      <w:pPr>
        <w:rPr>
          <w:rFonts w:ascii="Times New Roman" w:hAnsi="Times New Roman" w:cs="Times New Roman"/>
          <w:sz w:val="24"/>
          <w:szCs w:val="24"/>
        </w:rPr>
      </w:pPr>
    </w:p>
    <w:p w14:paraId="0F6ED330" w14:textId="77777777" w:rsidR="00F4007C" w:rsidRDefault="00F4007C" w:rsidP="00C31500">
      <w:pPr>
        <w:rPr>
          <w:rFonts w:ascii="Times New Roman" w:hAnsi="Times New Roman" w:cs="Times New Roman"/>
          <w:sz w:val="24"/>
          <w:szCs w:val="24"/>
        </w:rPr>
      </w:pPr>
    </w:p>
    <w:p w14:paraId="278C9225" w14:textId="53E83CBC" w:rsidR="00B76DEB" w:rsidRDefault="00B76DEB" w:rsidP="00C31500">
      <w:pPr>
        <w:rPr>
          <w:rFonts w:ascii="Times New Roman" w:hAnsi="Times New Roman" w:cs="Times New Roman"/>
          <w:sz w:val="24"/>
          <w:szCs w:val="24"/>
        </w:rPr>
      </w:pPr>
      <w:r>
        <w:rPr>
          <w:rFonts w:ascii="Times New Roman" w:hAnsi="Times New Roman" w:cs="Times New Roman"/>
          <w:sz w:val="24"/>
          <w:szCs w:val="24"/>
        </w:rPr>
        <w:lastRenderedPageBreak/>
        <w:t>Pursuant to the Act, please be advised of the following rights:</w:t>
      </w:r>
    </w:p>
    <w:p w14:paraId="54208B90" w14:textId="4ED13F63" w:rsidR="00B76DEB" w:rsidRDefault="00B76DEB" w:rsidP="00C31500">
      <w:pPr>
        <w:rPr>
          <w:rFonts w:ascii="Times New Roman" w:hAnsi="Times New Roman" w:cs="Times New Roman"/>
          <w:sz w:val="24"/>
          <w:szCs w:val="24"/>
        </w:rPr>
      </w:pPr>
      <w:r>
        <w:rPr>
          <w:rFonts w:ascii="Times New Roman" w:hAnsi="Times New Roman" w:cs="Times New Roman"/>
          <w:sz w:val="24"/>
          <w:szCs w:val="24"/>
        </w:rPr>
        <w:t>1. Patients are responsible only for payment of applicable in-network cost-sharing amounts under the patient’s health benefits plan.</w:t>
      </w:r>
    </w:p>
    <w:p w14:paraId="6E77C0B7" w14:textId="0E7E0721" w:rsidR="00B76DEB" w:rsidRDefault="00B76DEB" w:rsidP="00C31500">
      <w:pPr>
        <w:rPr>
          <w:rFonts w:ascii="Times New Roman" w:hAnsi="Times New Roman" w:cs="Times New Roman"/>
          <w:sz w:val="24"/>
          <w:szCs w:val="24"/>
        </w:rPr>
      </w:pPr>
      <w:r>
        <w:rPr>
          <w:rFonts w:ascii="Times New Roman" w:hAnsi="Times New Roman" w:cs="Times New Roman"/>
          <w:sz w:val="24"/>
          <w:szCs w:val="24"/>
        </w:rPr>
        <w:t xml:space="preserve">2. Patients should contact their insurance carriers in advance and/or the provider, when possible, to determine if the scheduled health care services to be provided will be covered at an in-network rate. </w:t>
      </w:r>
    </w:p>
    <w:p w14:paraId="73E6DD08" w14:textId="6D34D49B" w:rsidR="00B76DEB" w:rsidRDefault="00B76DEB" w:rsidP="00C31500">
      <w:pPr>
        <w:rPr>
          <w:rFonts w:ascii="Times New Roman" w:hAnsi="Times New Roman" w:cs="Times New Roman"/>
          <w:sz w:val="24"/>
          <w:szCs w:val="24"/>
        </w:rPr>
      </w:pPr>
      <w:r>
        <w:rPr>
          <w:rFonts w:ascii="Times New Roman" w:hAnsi="Times New Roman" w:cs="Times New Roman"/>
          <w:sz w:val="24"/>
          <w:szCs w:val="24"/>
        </w:rPr>
        <w:t xml:space="preserve">3. When prior contact is not possible for the care required, patients should contact their insurance carrier to discuss the surprise billing and to find the correct limitations that may apply. </w:t>
      </w:r>
    </w:p>
    <w:p w14:paraId="34ED4DDA" w14:textId="0F59699C" w:rsidR="00B76DEB" w:rsidRDefault="00B76DEB" w:rsidP="00C31500">
      <w:pPr>
        <w:rPr>
          <w:rFonts w:ascii="Times New Roman" w:hAnsi="Times New Roman" w:cs="Times New Roman"/>
          <w:sz w:val="24"/>
          <w:szCs w:val="24"/>
        </w:rPr>
      </w:pPr>
      <w:r>
        <w:rPr>
          <w:rFonts w:ascii="Times New Roman" w:hAnsi="Times New Roman" w:cs="Times New Roman"/>
          <w:sz w:val="24"/>
          <w:szCs w:val="24"/>
        </w:rPr>
        <w:t>4. Patients may appeal a health insurer’s determination regarding a surprise bill in accordance with the hearing procedures established by New Mexico’s Patient Protection Act.</w:t>
      </w:r>
    </w:p>
    <w:p w14:paraId="38FAF72F" w14:textId="290BFA66" w:rsidR="00B76DEB" w:rsidRDefault="00B76DEB" w:rsidP="00C31500">
      <w:pPr>
        <w:rPr>
          <w:rFonts w:ascii="Times New Roman" w:hAnsi="Times New Roman" w:cs="Times New Roman"/>
          <w:sz w:val="24"/>
          <w:szCs w:val="24"/>
        </w:rPr>
      </w:pPr>
      <w:r>
        <w:rPr>
          <w:rFonts w:ascii="Times New Roman" w:hAnsi="Times New Roman" w:cs="Times New Roman"/>
          <w:sz w:val="24"/>
          <w:szCs w:val="24"/>
        </w:rPr>
        <w:t xml:space="preserve">5. The Surprise Billing Protection Act SB 337 can be obtained online at </w:t>
      </w:r>
      <w:hyperlink r:id="rId8" w:history="1">
        <w:r w:rsidRPr="00C34608">
          <w:rPr>
            <w:rStyle w:val="Hyperlink"/>
            <w:rFonts w:ascii="Times New Roman" w:hAnsi="Times New Roman" w:cs="Times New Roman"/>
            <w:sz w:val="24"/>
            <w:szCs w:val="24"/>
          </w:rPr>
          <w:t>https://www.osi.state.nm.us</w:t>
        </w:r>
      </w:hyperlink>
      <w:r>
        <w:rPr>
          <w:rFonts w:ascii="Times New Roman" w:hAnsi="Times New Roman" w:cs="Times New Roman"/>
          <w:sz w:val="24"/>
          <w:szCs w:val="24"/>
        </w:rPr>
        <w:t xml:space="preserve"> (</w:t>
      </w:r>
      <w:hyperlink r:id="rId9" w:history="1">
        <w:r w:rsidRPr="00C34608">
          <w:rPr>
            <w:rStyle w:val="Hyperlink"/>
            <w:rFonts w:ascii="Times New Roman" w:hAnsi="Times New Roman" w:cs="Times New Roman"/>
            <w:sz w:val="24"/>
            <w:szCs w:val="24"/>
          </w:rPr>
          <w:t>https://www.osi.state.nm.us/</w:t>
        </w:r>
      </w:hyperlink>
      <w:r>
        <w:rPr>
          <w:rFonts w:ascii="Times New Roman" w:hAnsi="Times New Roman" w:cs="Times New Roman"/>
          <w:sz w:val="24"/>
          <w:szCs w:val="24"/>
        </w:rPr>
        <w:t>).</w:t>
      </w:r>
    </w:p>
    <w:p w14:paraId="06056CD6" w14:textId="0A652BBB" w:rsidR="00B76DEB" w:rsidRDefault="00B76DEB" w:rsidP="00C31500">
      <w:pPr>
        <w:rPr>
          <w:rFonts w:ascii="Times New Roman" w:hAnsi="Times New Roman" w:cs="Times New Roman"/>
          <w:sz w:val="24"/>
          <w:szCs w:val="24"/>
        </w:rPr>
      </w:pPr>
      <w:r>
        <w:rPr>
          <w:rFonts w:ascii="Times New Roman" w:hAnsi="Times New Roman" w:cs="Times New Roman"/>
          <w:sz w:val="24"/>
          <w:szCs w:val="24"/>
        </w:rPr>
        <w:t xml:space="preserve">6. </w:t>
      </w:r>
      <w:r w:rsidR="00F4007C">
        <w:rPr>
          <w:rFonts w:ascii="Times New Roman" w:hAnsi="Times New Roman" w:cs="Times New Roman"/>
          <w:sz w:val="24"/>
          <w:szCs w:val="24"/>
        </w:rPr>
        <w:t xml:space="preserve">If additional information or questions arise, you may contact the New Mexico Superintendent of Insurance in Sante Fe, NM. </w:t>
      </w:r>
    </w:p>
    <w:p w14:paraId="23127046" w14:textId="1DB46A1D" w:rsidR="00F4007C" w:rsidRDefault="00F4007C" w:rsidP="00C31500">
      <w:pPr>
        <w:rPr>
          <w:rFonts w:ascii="Times New Roman" w:hAnsi="Times New Roman" w:cs="Times New Roman"/>
          <w:b/>
          <w:bCs/>
          <w:sz w:val="24"/>
          <w:szCs w:val="24"/>
        </w:rPr>
      </w:pPr>
      <w:r>
        <w:rPr>
          <w:rFonts w:ascii="Times New Roman" w:hAnsi="Times New Roman" w:cs="Times New Roman"/>
          <w:b/>
          <w:bCs/>
          <w:sz w:val="24"/>
          <w:szCs w:val="24"/>
        </w:rPr>
        <w:t>Mailing Address:</w:t>
      </w:r>
      <w:r>
        <w:rPr>
          <w:rFonts w:ascii="Times New Roman" w:hAnsi="Times New Roman" w:cs="Times New Roman"/>
          <w:b/>
          <w:bCs/>
          <w:sz w:val="24"/>
          <w:szCs w:val="24"/>
        </w:rPr>
        <w:br/>
        <w:t>Office of Superintendent of Insurance</w:t>
      </w:r>
      <w:r>
        <w:rPr>
          <w:rFonts w:ascii="Times New Roman" w:hAnsi="Times New Roman" w:cs="Times New Roman"/>
          <w:b/>
          <w:bCs/>
          <w:sz w:val="24"/>
          <w:szCs w:val="24"/>
        </w:rPr>
        <w:br/>
        <w:t>P.O. Box 1689</w:t>
      </w:r>
      <w:r>
        <w:rPr>
          <w:rFonts w:ascii="Times New Roman" w:hAnsi="Times New Roman" w:cs="Times New Roman"/>
          <w:b/>
          <w:bCs/>
          <w:sz w:val="24"/>
          <w:szCs w:val="24"/>
        </w:rPr>
        <w:br/>
        <w:t>Sante Fe, NM 87504-1689</w:t>
      </w:r>
      <w:r>
        <w:rPr>
          <w:rFonts w:ascii="Times New Roman" w:hAnsi="Times New Roman" w:cs="Times New Roman"/>
          <w:b/>
          <w:bCs/>
          <w:sz w:val="24"/>
          <w:szCs w:val="24"/>
        </w:rPr>
        <w:br/>
        <w:t>Phone: 1-855-427-5674</w:t>
      </w:r>
    </w:p>
    <w:p w14:paraId="163A14DF" w14:textId="752669CC" w:rsidR="00F4007C" w:rsidRDefault="00F4007C" w:rsidP="00C31500">
      <w:pPr>
        <w:rPr>
          <w:rFonts w:ascii="Times New Roman" w:hAnsi="Times New Roman" w:cs="Times New Roman"/>
          <w:i/>
          <w:iCs/>
          <w:sz w:val="24"/>
          <w:szCs w:val="24"/>
        </w:rPr>
      </w:pPr>
      <w:r>
        <w:rPr>
          <w:rFonts w:ascii="Times New Roman" w:hAnsi="Times New Roman" w:cs="Times New Roman"/>
          <w:i/>
          <w:iCs/>
          <w:sz w:val="24"/>
          <w:szCs w:val="24"/>
        </w:rPr>
        <w:t xml:space="preserve">This communication is from a debt collector. This is an attempt to collect a debt and any information obtained will be used for that purpose. </w:t>
      </w:r>
    </w:p>
    <w:p w14:paraId="1EC778FA" w14:textId="38E67E45" w:rsidR="00F4007C" w:rsidRDefault="00F4007C" w:rsidP="00F4007C">
      <w:pPr>
        <w:jc w:val="center"/>
        <w:rPr>
          <w:rFonts w:ascii="Times New Roman" w:hAnsi="Times New Roman" w:cs="Times New Roman"/>
          <w:b/>
          <w:bCs/>
          <w:sz w:val="28"/>
          <w:szCs w:val="28"/>
        </w:rPr>
      </w:pPr>
      <w:r>
        <w:rPr>
          <w:rFonts w:ascii="Times New Roman" w:hAnsi="Times New Roman" w:cs="Times New Roman"/>
          <w:b/>
          <w:bCs/>
          <w:sz w:val="28"/>
          <w:szCs w:val="28"/>
        </w:rPr>
        <w:t>Get in Touch with Us</w:t>
      </w:r>
    </w:p>
    <w:p w14:paraId="70F98EE2" w14:textId="77777777" w:rsidR="00F4007C" w:rsidRDefault="00F4007C" w:rsidP="00F4007C">
      <w:pPr>
        <w:jc w:val="center"/>
        <w:rPr>
          <w:rFonts w:ascii="Times New Roman" w:hAnsi="Times New Roman" w:cs="Times New Roman"/>
          <w:b/>
          <w:bCs/>
          <w:sz w:val="28"/>
          <w:szCs w:val="28"/>
        </w:rPr>
      </w:pPr>
      <w:r>
        <w:rPr>
          <w:rFonts w:ascii="Times New Roman" w:hAnsi="Times New Roman" w:cs="Times New Roman"/>
          <w:b/>
          <w:bCs/>
          <w:sz w:val="28"/>
          <w:szCs w:val="28"/>
        </w:rPr>
        <w:t>Call Us</w:t>
      </w:r>
      <w:r>
        <w:rPr>
          <w:rFonts w:ascii="Times New Roman" w:hAnsi="Times New Roman" w:cs="Times New Roman"/>
          <w:b/>
          <w:bCs/>
          <w:sz w:val="28"/>
          <w:szCs w:val="28"/>
        </w:rPr>
        <w:br/>
        <w:t>Phone Numbers:</w:t>
      </w:r>
      <w:r>
        <w:rPr>
          <w:rFonts w:ascii="Times New Roman" w:hAnsi="Times New Roman" w:cs="Times New Roman"/>
          <w:b/>
          <w:bCs/>
          <w:sz w:val="28"/>
          <w:szCs w:val="28"/>
        </w:rPr>
        <w:br/>
      </w:r>
    </w:p>
    <w:p w14:paraId="0438A471" w14:textId="53DA18E3" w:rsidR="00F4007C" w:rsidRDefault="00F4007C" w:rsidP="00F4007C">
      <w:pPr>
        <w:jc w:val="center"/>
        <w:rPr>
          <w:rFonts w:ascii="Times New Roman" w:hAnsi="Times New Roman" w:cs="Times New Roman"/>
          <w:b/>
          <w:bCs/>
          <w:sz w:val="28"/>
          <w:szCs w:val="28"/>
        </w:rPr>
      </w:pPr>
      <w:r>
        <w:rPr>
          <w:rFonts w:ascii="Times New Roman" w:hAnsi="Times New Roman" w:cs="Times New Roman"/>
          <w:b/>
          <w:bCs/>
          <w:sz w:val="28"/>
          <w:szCs w:val="28"/>
        </w:rPr>
        <w:t>(405) 372-1693</w:t>
      </w:r>
    </w:p>
    <w:p w14:paraId="291B0D8F" w14:textId="77777777" w:rsidR="00F4007C" w:rsidRDefault="00F4007C" w:rsidP="00F4007C">
      <w:pPr>
        <w:jc w:val="center"/>
        <w:rPr>
          <w:rFonts w:ascii="Times New Roman" w:hAnsi="Times New Roman" w:cs="Times New Roman"/>
          <w:b/>
          <w:bCs/>
          <w:sz w:val="24"/>
          <w:szCs w:val="24"/>
        </w:rPr>
      </w:pPr>
      <w:r>
        <w:rPr>
          <w:rFonts w:ascii="Times New Roman" w:hAnsi="Times New Roman" w:cs="Times New Roman"/>
          <w:b/>
          <w:bCs/>
          <w:sz w:val="28"/>
          <w:szCs w:val="28"/>
        </w:rPr>
        <w:t>(800) 333-1693</w:t>
      </w:r>
      <w:r>
        <w:rPr>
          <w:rFonts w:ascii="Times New Roman" w:hAnsi="Times New Roman" w:cs="Times New Roman"/>
          <w:b/>
          <w:bCs/>
          <w:sz w:val="28"/>
          <w:szCs w:val="28"/>
        </w:rPr>
        <w:br/>
      </w:r>
    </w:p>
    <w:p w14:paraId="7BB90A33" w14:textId="794A0E7F" w:rsidR="00F4007C" w:rsidRPr="00F4007C" w:rsidRDefault="00F4007C" w:rsidP="00F4007C">
      <w:pPr>
        <w:jc w:val="center"/>
        <w:rPr>
          <w:rFonts w:ascii="Times New Roman" w:hAnsi="Times New Roman" w:cs="Times New Roman"/>
          <w:b/>
          <w:bCs/>
          <w:sz w:val="28"/>
          <w:szCs w:val="28"/>
        </w:rPr>
      </w:pPr>
      <w:r w:rsidRPr="00F4007C">
        <w:rPr>
          <w:rFonts w:ascii="Times New Roman" w:hAnsi="Times New Roman" w:cs="Times New Roman"/>
          <w:b/>
          <w:bCs/>
          <w:sz w:val="24"/>
          <w:szCs w:val="24"/>
        </w:rPr>
        <w:t xml:space="preserve">Credit Bureau Services Association (CBSA) 123 </w:t>
      </w:r>
      <w:r>
        <w:rPr>
          <w:rFonts w:ascii="Times New Roman" w:hAnsi="Times New Roman" w:cs="Times New Roman"/>
          <w:b/>
          <w:bCs/>
          <w:sz w:val="24"/>
          <w:szCs w:val="24"/>
        </w:rPr>
        <w:t>W. 7</w:t>
      </w:r>
      <w:r w:rsidRPr="00F4007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Avenue, Ste. 300, Stillwater, OK 74074</w:t>
      </w:r>
    </w:p>
    <w:p w14:paraId="5B87F05E" w14:textId="77777777" w:rsidR="006F389C" w:rsidRDefault="006F389C" w:rsidP="00F4007C">
      <w:pPr>
        <w:jc w:val="center"/>
        <w:rPr>
          <w:rFonts w:ascii="Times New Roman" w:hAnsi="Times New Roman" w:cs="Times New Roman"/>
          <w:b/>
          <w:bCs/>
          <w:sz w:val="24"/>
          <w:szCs w:val="24"/>
        </w:rPr>
      </w:pPr>
      <w:r>
        <w:rPr>
          <w:rFonts w:ascii="Times New Roman" w:hAnsi="Times New Roman" w:cs="Times New Roman"/>
          <w:noProof/>
          <w:sz w:val="24"/>
          <w:szCs w:val="24"/>
        </w:rPr>
        <w:lastRenderedPageBreak/>
        <w:drawing>
          <wp:inline distT="0" distB="0" distL="0" distR="0" wp14:anchorId="7CC71A52" wp14:editId="693A9101">
            <wp:extent cx="1634544" cy="944868"/>
            <wp:effectExtent l="0" t="0" r="3810" b="8255"/>
            <wp:docPr id="1890662635" name="Picture 1" descr="A logo for a credit bureau&#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62635" name="Picture 1" descr="A logo for a credit bureau&#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147" cy="961980"/>
                    </a:xfrm>
                    <a:prstGeom prst="rect">
                      <a:avLst/>
                    </a:prstGeom>
                  </pic:spPr>
                </pic:pic>
              </a:graphicData>
            </a:graphic>
          </wp:inline>
        </w:drawing>
      </w:r>
    </w:p>
    <w:p w14:paraId="298AAF23" w14:textId="77777777" w:rsidR="006F389C" w:rsidRDefault="006F389C" w:rsidP="00F4007C">
      <w:pPr>
        <w:jc w:val="center"/>
        <w:rPr>
          <w:rFonts w:ascii="Times New Roman" w:hAnsi="Times New Roman" w:cs="Times New Roman"/>
          <w:b/>
          <w:bCs/>
          <w:sz w:val="28"/>
          <w:szCs w:val="28"/>
        </w:rPr>
      </w:pPr>
      <w:r>
        <w:rPr>
          <w:rFonts w:ascii="Times New Roman" w:hAnsi="Times New Roman" w:cs="Times New Roman"/>
          <w:b/>
          <w:bCs/>
          <w:sz w:val="28"/>
          <w:szCs w:val="28"/>
        </w:rPr>
        <w:t>Customer Service Portal</w:t>
      </w:r>
    </w:p>
    <w:p w14:paraId="159EFFCB" w14:textId="1E636996" w:rsidR="006F389C" w:rsidRDefault="006F389C" w:rsidP="006F389C">
      <w:pPr>
        <w:rPr>
          <w:rFonts w:ascii="Times New Roman" w:hAnsi="Times New Roman" w:cs="Times New Roman"/>
          <w:sz w:val="24"/>
          <w:szCs w:val="24"/>
        </w:rPr>
      </w:pPr>
      <w:r>
        <w:rPr>
          <w:rFonts w:ascii="Times New Roman" w:hAnsi="Times New Roman" w:cs="Times New Roman"/>
          <w:sz w:val="24"/>
          <w:szCs w:val="24"/>
        </w:rPr>
        <w:t>Give us your first name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Our reference Number (Our 9-digit reference number)</w:t>
      </w:r>
    </w:p>
    <w:p w14:paraId="2FBB6A77" w14:textId="77777777" w:rsidR="005D6F43" w:rsidRDefault="00C31500" w:rsidP="006F389C">
      <w:pPr>
        <w:rPr>
          <w:rFonts w:ascii="Times New Roman" w:hAnsi="Times New Roman" w:cs="Times New Roman"/>
          <w:b/>
          <w:bCs/>
          <w:sz w:val="24"/>
          <w:szCs w:val="24"/>
        </w:rPr>
      </w:pPr>
      <w:r>
        <w:rPr>
          <w:rFonts w:ascii="Times New Roman" w:hAnsi="Times New Roman" w:cs="Times New Roman"/>
          <w:sz w:val="24"/>
          <w:szCs w:val="24"/>
        </w:rPr>
        <w:br/>
      </w:r>
    </w:p>
    <w:p w14:paraId="73BF7345" w14:textId="69BA6B83" w:rsidR="00207A0D" w:rsidRDefault="006F389C" w:rsidP="006F389C">
      <w:pPr>
        <w:rPr>
          <w:rFonts w:ascii="Times New Roman" w:hAnsi="Times New Roman" w:cs="Times New Roman"/>
          <w:b/>
          <w:bCs/>
          <w:sz w:val="18"/>
          <w:szCs w:val="18"/>
        </w:rPr>
      </w:pPr>
      <w:r>
        <w:rPr>
          <w:rFonts w:ascii="Times New Roman" w:hAnsi="Times New Roman" w:cs="Times New Roman"/>
          <w:b/>
          <w:bCs/>
          <w:sz w:val="18"/>
          <w:szCs w:val="18"/>
        </w:rPr>
        <w:t xml:space="preserve">Enter reference # and one of the following </w:t>
      </w:r>
      <w:proofErr w:type="gramStart"/>
      <w:r>
        <w:rPr>
          <w:rFonts w:ascii="Times New Roman" w:hAnsi="Times New Roman" w:cs="Times New Roman"/>
          <w:b/>
          <w:bCs/>
          <w:sz w:val="18"/>
          <w:szCs w:val="18"/>
        </w:rPr>
        <w:t>Or</w:t>
      </w:r>
      <w:proofErr w:type="gramEnd"/>
      <w:r>
        <w:rPr>
          <w:rFonts w:ascii="Times New Roman" w:hAnsi="Times New Roman" w:cs="Times New Roman"/>
          <w:b/>
          <w:bCs/>
          <w:sz w:val="18"/>
          <w:szCs w:val="18"/>
        </w:rPr>
        <w:t xml:space="preserve"> two of the following. We may not have some of the information you give us.</w:t>
      </w:r>
    </w:p>
    <w:p w14:paraId="2FC6BE2A" w14:textId="77777777" w:rsidR="006F389C" w:rsidRDefault="006F389C" w:rsidP="006F389C">
      <w:pPr>
        <w:rPr>
          <w:rFonts w:ascii="Times New Roman" w:hAnsi="Times New Roman" w:cs="Times New Roman"/>
          <w:sz w:val="24"/>
          <w:szCs w:val="24"/>
        </w:rPr>
      </w:pPr>
      <w:r>
        <w:rPr>
          <w:rFonts w:ascii="Times New Roman" w:hAnsi="Times New Roman" w:cs="Times New Roman"/>
          <w:sz w:val="24"/>
          <w:szCs w:val="24"/>
        </w:rPr>
        <w:t>Last 4 digits of your SSN</w:t>
      </w:r>
    </w:p>
    <w:p w14:paraId="6832118A" w14:textId="49F16678" w:rsidR="006F389C" w:rsidRDefault="006F389C" w:rsidP="006F389C">
      <w:pPr>
        <w:rPr>
          <w:rFonts w:ascii="Times New Roman" w:hAnsi="Times New Roman" w:cs="Times New Roman"/>
          <w:sz w:val="24"/>
          <w:szCs w:val="24"/>
        </w:rPr>
      </w:pPr>
      <w:r>
        <w:rPr>
          <w:rFonts w:ascii="Times New Roman" w:hAnsi="Times New Roman" w:cs="Times New Roman"/>
          <w:sz w:val="24"/>
          <w:szCs w:val="24"/>
        </w:rPr>
        <w:t xml:space="preserve"> </w:t>
      </w:r>
    </w:p>
    <w:p w14:paraId="5E08FAD8" w14:textId="27DA079D" w:rsidR="006B710D" w:rsidRDefault="006B710D" w:rsidP="006F389C">
      <w:pPr>
        <w:rPr>
          <w:rFonts w:ascii="Times New Roman" w:hAnsi="Times New Roman" w:cs="Times New Roman"/>
          <w:sz w:val="24"/>
          <w:szCs w:val="24"/>
        </w:rPr>
      </w:pPr>
      <w:r>
        <w:rPr>
          <w:rFonts w:ascii="Times New Roman" w:hAnsi="Times New Roman" w:cs="Times New Roman"/>
          <w:sz w:val="24"/>
          <w:szCs w:val="24"/>
        </w:rPr>
        <w:t>Last 4 digits of any phone number</w:t>
      </w:r>
    </w:p>
    <w:p w14:paraId="569E31F4" w14:textId="43F023F5" w:rsidR="006B710D" w:rsidRDefault="006B710D" w:rsidP="006F389C">
      <w:pPr>
        <w:rPr>
          <w:rFonts w:ascii="Times New Roman" w:hAnsi="Times New Roman" w:cs="Times New Roman"/>
          <w:sz w:val="24"/>
          <w:szCs w:val="24"/>
        </w:rPr>
      </w:pPr>
    </w:p>
    <w:p w14:paraId="26F4BDB6" w14:textId="4467367D" w:rsidR="006B710D" w:rsidRDefault="006B710D" w:rsidP="006F389C">
      <w:pPr>
        <w:rPr>
          <w:rFonts w:ascii="Times New Roman" w:hAnsi="Times New Roman" w:cs="Times New Roman"/>
          <w:sz w:val="24"/>
          <w:szCs w:val="24"/>
        </w:rPr>
      </w:pPr>
      <w:r>
        <w:rPr>
          <w:rFonts w:ascii="Times New Roman" w:hAnsi="Times New Roman" w:cs="Times New Roman"/>
          <w:sz w:val="24"/>
          <w:szCs w:val="24"/>
        </w:rPr>
        <w:t>Your e-mail address</w:t>
      </w:r>
    </w:p>
    <w:p w14:paraId="573EB3CD" w14:textId="6EA047D7" w:rsidR="006B710D" w:rsidRDefault="006B710D" w:rsidP="006F389C">
      <w:pPr>
        <w:rPr>
          <w:rFonts w:ascii="Times New Roman" w:hAnsi="Times New Roman" w:cs="Times New Roman"/>
          <w:sz w:val="24"/>
          <w:szCs w:val="24"/>
        </w:rPr>
      </w:pPr>
    </w:p>
    <w:p w14:paraId="3D5AAD91" w14:textId="366B7AB0" w:rsidR="006B710D" w:rsidRDefault="006B710D" w:rsidP="006F389C">
      <w:pPr>
        <w:rPr>
          <w:rFonts w:ascii="Times New Roman" w:hAnsi="Times New Roman" w:cs="Times New Roman"/>
          <w:sz w:val="24"/>
          <w:szCs w:val="24"/>
          <w:u w:val="single"/>
        </w:rPr>
      </w:pPr>
      <w:r>
        <w:rPr>
          <w:rFonts w:ascii="Times New Roman" w:hAnsi="Times New Roman" w:cs="Times New Roman"/>
          <w:sz w:val="24"/>
          <w:szCs w:val="24"/>
          <w:u w:val="single"/>
        </w:rPr>
        <w:t>1. Important Information – Click to show or hide</w:t>
      </w:r>
    </w:p>
    <w:p w14:paraId="704F0229" w14:textId="3D7FBCEE" w:rsidR="006B710D" w:rsidRDefault="006B710D" w:rsidP="006F389C">
      <w:pPr>
        <w:rPr>
          <w:rFonts w:ascii="Times New Roman" w:hAnsi="Times New Roman" w:cs="Times New Roman"/>
          <w:sz w:val="24"/>
          <w:szCs w:val="24"/>
          <w:u w:val="single"/>
        </w:rPr>
      </w:pPr>
      <w:r>
        <w:rPr>
          <w:rFonts w:ascii="Times New Roman" w:hAnsi="Times New Roman" w:cs="Times New Roman"/>
          <w:sz w:val="24"/>
          <w:szCs w:val="24"/>
          <w:u w:val="single"/>
        </w:rPr>
        <w:t>2. Read terms and conditions</w:t>
      </w:r>
    </w:p>
    <w:p w14:paraId="68F39642" w14:textId="2EA68904" w:rsidR="006B710D" w:rsidRDefault="006B710D" w:rsidP="006F389C">
      <w:pPr>
        <w:rPr>
          <w:rFonts w:ascii="Times New Roman" w:hAnsi="Times New Roman" w:cs="Times New Roman"/>
          <w:sz w:val="20"/>
          <w:szCs w:val="20"/>
        </w:rPr>
      </w:pPr>
      <w:r w:rsidRPr="006B710D">
        <w:rPr>
          <w:rFonts w:ascii="Times New Roman" w:hAnsi="Times New Roman" w:cs="Times New Roman"/>
          <w:sz w:val="20"/>
          <w:szCs w:val="20"/>
        </w:rPr>
        <w:t>Access to this site is reserved for persons that have an account with Tulsa Adjustment Bureau, Inc. To gain access, you will have to answer certain personal questions. You are forbidden from using this site if you are not the person with an account with Tulsa Adjustment Bureau, Inc., even if you believe</w:t>
      </w:r>
      <w:r>
        <w:rPr>
          <w:rFonts w:ascii="Times New Roman" w:hAnsi="Times New Roman" w:cs="Times New Roman"/>
          <w:sz w:val="20"/>
          <w:szCs w:val="20"/>
        </w:rPr>
        <w:t xml:space="preserve"> you have permission from that person. There are no convenience fees associated with discussing your account. All obligations may not be present on this site. </w:t>
      </w:r>
      <w:r>
        <w:rPr>
          <w:rFonts w:ascii="Times New Roman" w:hAnsi="Times New Roman" w:cs="Times New Roman"/>
          <w:sz w:val="20"/>
          <w:szCs w:val="20"/>
        </w:rPr>
        <w:br/>
        <w:t>By giving us your contact information, you are giving us consent to contact you using the information you provided, including your email and cell phone number for text messaging.</w:t>
      </w:r>
    </w:p>
    <w:p w14:paraId="6A8DAC2E" w14:textId="3DA0014D" w:rsidR="005D6F43" w:rsidRDefault="005D6F43" w:rsidP="006F389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69541081" wp14:editId="1B73A848">
                <wp:extent cx="121920" cy="106680"/>
                <wp:effectExtent l="0" t="0" r="11430" b="26670"/>
                <wp:docPr id="60903275" name="Text Box 8"/>
                <wp:cNvGraphicFramePr/>
                <a:graphic xmlns:a="http://schemas.openxmlformats.org/drawingml/2006/main">
                  <a:graphicData uri="http://schemas.microsoft.com/office/word/2010/wordprocessingShape">
                    <wps:wsp>
                      <wps:cNvSpPr txBox="1"/>
                      <wps:spPr>
                        <a:xfrm flipH="1">
                          <a:off x="0" y="0"/>
                          <a:ext cx="121920" cy="106680"/>
                        </a:xfrm>
                        <a:prstGeom prst="rect">
                          <a:avLst/>
                        </a:prstGeom>
                        <a:solidFill>
                          <a:schemeClr val="lt1"/>
                        </a:solidFill>
                        <a:ln w="6350">
                          <a:solidFill>
                            <a:prstClr val="black"/>
                          </a:solidFill>
                        </a:ln>
                      </wps:spPr>
                      <wps:txbx>
                        <w:txbxContent>
                          <w:p w14:paraId="707A05AE" w14:textId="77777777" w:rsidR="005D6F43" w:rsidRDefault="005D6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9541081" id="_x0000_t202" coordsize="21600,21600" o:spt="202" path="m,l,21600r21600,l21600,xe">
                <v:stroke joinstyle="miter"/>
                <v:path gradientshapeok="t" o:connecttype="rect"/>
              </v:shapetype>
              <v:shape id="Text Box 8" o:spid="_x0000_s1026" type="#_x0000_t202" style="width:9.6pt;height:8.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" fillcolor="white [3201]" strokeweight=".5pt">
                <v:textbox>
                  <w:txbxContent>
                    <w:p w14:paraId="707A05AE" w14:textId="77777777" w:rsidR="005D6F43" w:rsidRDefault="005D6F43"/>
                  </w:txbxContent>
                </v:textbox>
                <w10:anchorlock/>
              </v:shape>
            </w:pict>
          </mc:Fallback>
        </mc:AlternateContent>
      </w:r>
      <w:r>
        <w:rPr>
          <w:rFonts w:ascii="Times New Roman" w:hAnsi="Times New Roman" w:cs="Times New Roman"/>
          <w:sz w:val="20"/>
          <w:szCs w:val="20"/>
        </w:rPr>
        <w:t xml:space="preserve"> I have read and agreed to the terms and conditions</w:t>
      </w:r>
    </w:p>
    <w:p w14:paraId="54D574B3" w14:textId="77777777" w:rsidR="005D6F43" w:rsidRDefault="005D6F43" w:rsidP="006F389C">
      <w:pPr>
        <w:rPr>
          <w:rFonts w:ascii="Times New Roman" w:hAnsi="Times New Roman" w:cs="Times New Roman"/>
          <w:sz w:val="20"/>
          <w:szCs w:val="20"/>
        </w:rPr>
      </w:pPr>
    </w:p>
    <w:p w14:paraId="19C62D0C" w14:textId="62DDB448" w:rsidR="005D6F43" w:rsidRDefault="005D6F43" w:rsidP="006F389C">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40689C">
        <w:rPr>
          <w:rFonts w:ascii="Times New Roman" w:hAnsi="Times New Roman" w:cs="Times New Roman"/>
          <w:sz w:val="20"/>
          <w:szCs w:val="20"/>
        </w:rPr>
        <w:t xml:space="preserve">    </w:t>
      </w:r>
      <w:r>
        <w:rPr>
          <w:rFonts w:ascii="Times New Roman" w:hAnsi="Times New Roman" w:cs="Times New Roman"/>
          <w:sz w:val="20"/>
          <w:szCs w:val="20"/>
        </w:rPr>
        <w:t>Reset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ab/>
      </w:r>
      <w:r w:rsidR="0040689C">
        <w:rPr>
          <w:rFonts w:ascii="Times New Roman" w:hAnsi="Times New Roman" w:cs="Times New Roman"/>
          <w:sz w:val="20"/>
          <w:szCs w:val="20"/>
        </w:rPr>
        <w:t xml:space="preserve">  </w:t>
      </w:r>
      <w:r>
        <w:rPr>
          <w:rFonts w:ascii="Times New Roman" w:hAnsi="Times New Roman" w:cs="Times New Roman"/>
          <w:sz w:val="20"/>
          <w:szCs w:val="20"/>
        </w:rPr>
        <w:t>Submit</w:t>
      </w:r>
      <w:proofErr w:type="gramEnd"/>
    </w:p>
    <w:p w14:paraId="7855A561" w14:textId="77777777" w:rsidR="006B710D" w:rsidRPr="006B710D" w:rsidRDefault="006B710D" w:rsidP="006F389C">
      <w:pPr>
        <w:rPr>
          <w:rFonts w:ascii="Times New Roman" w:hAnsi="Times New Roman" w:cs="Times New Roman"/>
          <w:sz w:val="20"/>
          <w:szCs w:val="20"/>
        </w:rPr>
      </w:pPr>
    </w:p>
    <w:p w14:paraId="6B9CCF54" w14:textId="77777777" w:rsidR="00207A0D" w:rsidRPr="00207A0D" w:rsidRDefault="00207A0D" w:rsidP="00207A0D">
      <w:pPr>
        <w:rPr>
          <w:rFonts w:ascii="Times New Roman" w:hAnsi="Times New Roman" w:cs="Times New Roman"/>
          <w:b/>
          <w:bCs/>
          <w:sz w:val="24"/>
          <w:szCs w:val="24"/>
        </w:rPr>
      </w:pPr>
    </w:p>
    <w:sectPr w:rsidR="00207A0D" w:rsidRPr="00207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4381"/>
    <w:multiLevelType w:val="hybridMultilevel"/>
    <w:tmpl w:val="DD80F7F4"/>
    <w:lvl w:ilvl="0" w:tplc="B37295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F7BAD"/>
    <w:multiLevelType w:val="hybridMultilevel"/>
    <w:tmpl w:val="ECE6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C6F7A"/>
    <w:multiLevelType w:val="hybridMultilevel"/>
    <w:tmpl w:val="6188F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61D5C"/>
    <w:multiLevelType w:val="hybridMultilevel"/>
    <w:tmpl w:val="F6C6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758734">
    <w:abstractNumId w:val="2"/>
  </w:num>
  <w:num w:numId="2" w16cid:durableId="1707220528">
    <w:abstractNumId w:val="3"/>
  </w:num>
  <w:num w:numId="3" w16cid:durableId="1964115123">
    <w:abstractNumId w:val="1"/>
  </w:num>
  <w:num w:numId="4" w16cid:durableId="103037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DF"/>
    <w:rsid w:val="000E4AB2"/>
    <w:rsid w:val="001D7F37"/>
    <w:rsid w:val="00207A0D"/>
    <w:rsid w:val="002F30E8"/>
    <w:rsid w:val="003D59C9"/>
    <w:rsid w:val="0040689C"/>
    <w:rsid w:val="0047703D"/>
    <w:rsid w:val="005D6F43"/>
    <w:rsid w:val="006B710D"/>
    <w:rsid w:val="006F389C"/>
    <w:rsid w:val="008546DF"/>
    <w:rsid w:val="00B76DEB"/>
    <w:rsid w:val="00C31500"/>
    <w:rsid w:val="00DE1FBA"/>
    <w:rsid w:val="00F4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A0C1"/>
  <w15:chartTrackingRefBased/>
  <w15:docId w15:val="{1588FBBA-E924-42A5-B32B-19A61FF7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6D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546D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546D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546D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546D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54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6D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546D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546D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546D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546D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54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6DF"/>
    <w:rPr>
      <w:rFonts w:eastAsiaTheme="majorEastAsia" w:cstheme="majorBidi"/>
      <w:color w:val="272727" w:themeColor="text1" w:themeTint="D8"/>
    </w:rPr>
  </w:style>
  <w:style w:type="paragraph" w:styleId="Title">
    <w:name w:val="Title"/>
    <w:basedOn w:val="Normal"/>
    <w:next w:val="Normal"/>
    <w:link w:val="TitleChar"/>
    <w:uiPriority w:val="10"/>
    <w:qFormat/>
    <w:rsid w:val="00854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6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6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46DF"/>
    <w:rPr>
      <w:i/>
      <w:iCs/>
      <w:color w:val="404040" w:themeColor="text1" w:themeTint="BF"/>
    </w:rPr>
  </w:style>
  <w:style w:type="paragraph" w:styleId="ListParagraph">
    <w:name w:val="List Paragraph"/>
    <w:basedOn w:val="Normal"/>
    <w:uiPriority w:val="34"/>
    <w:qFormat/>
    <w:rsid w:val="008546DF"/>
    <w:pPr>
      <w:ind w:left="720"/>
      <w:contextualSpacing/>
    </w:pPr>
  </w:style>
  <w:style w:type="character" w:styleId="IntenseEmphasis">
    <w:name w:val="Intense Emphasis"/>
    <w:basedOn w:val="DefaultParagraphFont"/>
    <w:uiPriority w:val="21"/>
    <w:qFormat/>
    <w:rsid w:val="008546DF"/>
    <w:rPr>
      <w:i/>
      <w:iCs/>
      <w:color w:val="365F91" w:themeColor="accent1" w:themeShade="BF"/>
    </w:rPr>
  </w:style>
  <w:style w:type="paragraph" w:styleId="IntenseQuote">
    <w:name w:val="Intense Quote"/>
    <w:basedOn w:val="Normal"/>
    <w:next w:val="Normal"/>
    <w:link w:val="IntenseQuoteChar"/>
    <w:uiPriority w:val="30"/>
    <w:qFormat/>
    <w:rsid w:val="008546D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546DF"/>
    <w:rPr>
      <w:i/>
      <w:iCs/>
      <w:color w:val="365F91" w:themeColor="accent1" w:themeShade="BF"/>
    </w:rPr>
  </w:style>
  <w:style w:type="character" w:styleId="IntenseReference">
    <w:name w:val="Intense Reference"/>
    <w:basedOn w:val="DefaultParagraphFont"/>
    <w:uiPriority w:val="32"/>
    <w:qFormat/>
    <w:rsid w:val="008546DF"/>
    <w:rPr>
      <w:b/>
      <w:bCs/>
      <w:smallCaps/>
      <w:color w:val="365F91" w:themeColor="accent1" w:themeShade="BF"/>
      <w:spacing w:val="5"/>
    </w:rPr>
  </w:style>
  <w:style w:type="character" w:styleId="Hyperlink">
    <w:name w:val="Hyperlink"/>
    <w:basedOn w:val="DefaultParagraphFont"/>
    <w:uiPriority w:val="99"/>
    <w:unhideWhenUsed/>
    <w:rsid w:val="008546DF"/>
    <w:rPr>
      <w:color w:val="0000FF" w:themeColor="hyperlink"/>
      <w:u w:val="single"/>
    </w:rPr>
  </w:style>
  <w:style w:type="character" w:styleId="UnresolvedMention">
    <w:name w:val="Unresolved Mention"/>
    <w:basedOn w:val="DefaultParagraphFont"/>
    <w:uiPriority w:val="99"/>
    <w:semiHidden/>
    <w:unhideWhenUsed/>
    <w:rsid w:val="00854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i.state.nm.us" TargetMode="External"/><Relationship Id="rId3" Type="http://schemas.openxmlformats.org/officeDocument/2006/relationships/settings" Target="settings.xml"/><Relationship Id="rId7" Type="http://schemas.openxmlformats.org/officeDocument/2006/relationships/hyperlink" Target="http://www.coag.gov/c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ag.gov/car" TargetMode="External"/><Relationship Id="rId11" Type="http://schemas.openxmlformats.org/officeDocument/2006/relationships/fontTable" Target="fontTable.xml"/><Relationship Id="rId5" Type="http://schemas.openxmlformats.org/officeDocument/2006/relationships/hyperlink" Target="http://www.cbsasolutions.com"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osi.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GILLUM</dc:creator>
  <cp:keywords/>
  <dc:description/>
  <cp:lastModifiedBy>LYNDSAY GILLUM</cp:lastModifiedBy>
  <cp:revision>1</cp:revision>
  <cp:lastPrinted>2025-03-31T17:20:00Z</cp:lastPrinted>
  <dcterms:created xsi:type="dcterms:W3CDTF">2025-03-31T16:18:00Z</dcterms:created>
  <dcterms:modified xsi:type="dcterms:W3CDTF">2025-03-31T19:30:00Z</dcterms:modified>
</cp:coreProperties>
</file>